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8C" w:rsidRPr="00DB4881" w:rsidRDefault="00DF118C"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DF118C" w:rsidRPr="00DB4881" w:rsidRDefault="00DF118C" w:rsidP="00DB4881">
      <w:pPr>
        <w:autoSpaceDE w:val="0"/>
        <w:autoSpaceDN w:val="0"/>
        <w:adjustRightInd w:val="0"/>
        <w:rPr>
          <w:rFonts w:ascii="Gotham Bold" w:hAnsi="Gotham Bold" w:cs="Century Gothic"/>
          <w:b/>
          <w:bCs/>
          <w:sz w:val="20"/>
          <w:szCs w:val="20"/>
          <w:lang w:val="en-US"/>
        </w:rPr>
      </w:pPr>
    </w:p>
    <w:p w:rsidR="00DF118C" w:rsidRPr="00DB4881" w:rsidRDefault="00DF118C"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DF118C" w:rsidRPr="00B640CD" w:rsidRDefault="00DF118C" w:rsidP="00DB4881">
      <w:pPr>
        <w:autoSpaceDE w:val="0"/>
        <w:autoSpaceDN w:val="0"/>
        <w:adjustRightInd w:val="0"/>
        <w:rPr>
          <w:rFonts w:ascii="Gotham Book" w:hAnsi="Gotham Book" w:cs="Century Gothic"/>
          <w:b/>
          <w:bCs/>
          <w:sz w:val="20"/>
          <w:szCs w:val="20"/>
        </w:rPr>
      </w:pPr>
    </w:p>
    <w:p w:rsidR="00DF118C" w:rsidRPr="00B640CD" w:rsidRDefault="00DF118C"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262F2E">
        <w:rPr>
          <w:rFonts w:ascii="Gotham Book" w:hAnsi="Gotham Book" w:cs="Century Gothic"/>
          <w:bCs/>
          <w:noProof/>
          <w:sz w:val="20"/>
          <w:szCs w:val="20"/>
        </w:rPr>
        <w:t>The Fountain Spray Nº1 VOR-7513.0000 shall be constructed of 304/304L stainless steel structural tubing with an outside diameter of 3" (7.6cm). The lead-free brass spray cap shall be threaded into the stainless steel spray head housing using a tamper-resistant tool. Tamper resistant brass winter cap shall be included. The Embedded anchoring and leveling system shall be used.</w:t>
      </w:r>
    </w:p>
    <w:p w:rsidR="00DF118C" w:rsidRPr="00B640CD" w:rsidRDefault="00DF118C"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DF118C" w:rsidRPr="00B640CD" w:rsidRDefault="00DF118C"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262F2E">
        <w:rPr>
          <w:rFonts w:ascii="Gotham Book" w:hAnsi="Gotham Book" w:cs="Century Gothic"/>
          <w:bCs/>
          <w:noProof/>
          <w:sz w:val="20"/>
          <w:szCs w:val="20"/>
        </w:rPr>
        <w:t>The overall height of the Play Product shall be 0" (0 cm) above ground.</w:t>
      </w:r>
    </w:p>
    <w:p w:rsidR="00DF118C" w:rsidRDefault="00DF118C" w:rsidP="00DB4881">
      <w:pPr>
        <w:autoSpaceDE w:val="0"/>
        <w:autoSpaceDN w:val="0"/>
        <w:adjustRightInd w:val="0"/>
        <w:ind w:left="360"/>
        <w:rPr>
          <w:rFonts w:ascii="Gotham Book" w:hAnsi="Gotham Book" w:cs="Century Gothic"/>
          <w:b/>
          <w:bCs/>
          <w:sz w:val="20"/>
          <w:szCs w:val="20"/>
        </w:rPr>
      </w:pPr>
    </w:p>
    <w:p w:rsidR="00DF118C" w:rsidRPr="00B640CD" w:rsidRDefault="00DF118C" w:rsidP="00DB4881">
      <w:pPr>
        <w:autoSpaceDE w:val="0"/>
        <w:autoSpaceDN w:val="0"/>
        <w:adjustRightInd w:val="0"/>
        <w:ind w:left="360"/>
        <w:rPr>
          <w:rFonts w:ascii="Gotham Book" w:hAnsi="Gotham Book" w:cs="Century Gothic"/>
          <w:b/>
          <w:bCs/>
          <w:sz w:val="20"/>
          <w:szCs w:val="20"/>
        </w:rPr>
      </w:pPr>
    </w:p>
    <w:p w:rsidR="00DF118C" w:rsidRPr="00B640CD" w:rsidRDefault="00DF118C"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262F2E">
        <w:rPr>
          <w:rFonts w:ascii="Gotham Book" w:hAnsi="Gotham Book" w:cs="Century Gothic"/>
          <w:noProof/>
          <w:sz w:val="20"/>
          <w:szCs w:val="20"/>
        </w:rPr>
        <w:t>Users can experience a variety of water effects: the gentle streams falling down, mist from under the water arcs and higher pressure at the core.</w:t>
      </w:r>
    </w:p>
    <w:p w:rsidR="00DF118C" w:rsidRPr="00B640CD" w:rsidRDefault="00DF118C" w:rsidP="00DB4881">
      <w:pPr>
        <w:autoSpaceDE w:val="0"/>
        <w:autoSpaceDN w:val="0"/>
        <w:adjustRightInd w:val="0"/>
        <w:ind w:left="360"/>
        <w:rPr>
          <w:rFonts w:ascii="Gotham Book" w:hAnsi="Gotham Book" w:cs="Century Gothic"/>
          <w:b/>
          <w:bCs/>
          <w:sz w:val="20"/>
          <w:szCs w:val="20"/>
        </w:rPr>
      </w:pPr>
    </w:p>
    <w:p w:rsidR="00DF118C" w:rsidRPr="00B640CD" w:rsidRDefault="00DF118C"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262F2E">
        <w:rPr>
          <w:rFonts w:ascii="Gotham Book" w:hAnsi="Gotham Book" w:cs="Century Gothic"/>
          <w:bCs/>
          <w:noProof/>
          <w:sz w:val="20"/>
          <w:szCs w:val="20"/>
        </w:rPr>
        <w:t>The lead-free brass spray cap shall have an eleven (11)-hole spray pattern, three (3) holes angled at 5° from vertical and eight (8) holes angled at 10° from vertical.</w:t>
      </w:r>
    </w:p>
    <w:p w:rsidR="00DF118C" w:rsidRPr="00B640CD" w:rsidRDefault="00DF118C" w:rsidP="00DB4881">
      <w:pPr>
        <w:autoSpaceDE w:val="0"/>
        <w:autoSpaceDN w:val="0"/>
        <w:adjustRightInd w:val="0"/>
        <w:ind w:left="360"/>
        <w:rPr>
          <w:rFonts w:ascii="Gotham Book" w:hAnsi="Gotham Book" w:cs="Century Gothic"/>
          <w:b/>
          <w:bCs/>
          <w:sz w:val="20"/>
          <w:szCs w:val="20"/>
        </w:rPr>
      </w:pPr>
    </w:p>
    <w:p w:rsidR="00DF118C" w:rsidRPr="00B640CD" w:rsidRDefault="00DF118C"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262F2E">
        <w:rPr>
          <w:rFonts w:ascii="Gotham Book" w:hAnsi="Gotham Book" w:cs="Century Gothic"/>
          <w:noProof/>
          <w:sz w:val="20"/>
          <w:szCs w:val="20"/>
        </w:rPr>
        <w:t>The hydraulic requirements shall be 3-7 gpm (11.4 – 26.5 lpm) @ 1-4 psi (0.07 – 0.28 bar).</w:t>
      </w:r>
    </w:p>
    <w:p w:rsidR="00DF118C" w:rsidRDefault="00DF118C">
      <w:pPr>
        <w:sectPr w:rsidR="00DF118C" w:rsidSect="00DF118C">
          <w:headerReference w:type="default" r:id="rId8"/>
          <w:footerReference w:type="default" r:id="rId9"/>
          <w:pgSz w:w="12240" w:h="15840"/>
          <w:pgMar w:top="1440" w:right="1440" w:bottom="1440" w:left="1440" w:header="708" w:footer="708" w:gutter="0"/>
          <w:pgNumType w:start="1"/>
          <w:cols w:space="708"/>
          <w:docGrid w:linePitch="360"/>
        </w:sectPr>
      </w:pPr>
    </w:p>
    <w:p w:rsidR="00DF118C" w:rsidRDefault="00DF118C"/>
    <w:sectPr w:rsidR="00DF118C" w:rsidSect="00DF118C">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4B" w:rsidRDefault="001D0D4B" w:rsidP="00DB4881">
      <w:r>
        <w:separator/>
      </w:r>
    </w:p>
  </w:endnote>
  <w:endnote w:type="continuationSeparator" w:id="0">
    <w:p w:rsidR="001D0D4B" w:rsidRDefault="001D0D4B"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8C" w:rsidRPr="008C2A72" w:rsidRDefault="00DF118C"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DF118C" w:rsidRPr="007F3A00" w:rsidRDefault="00DF118C" w:rsidP="00DB4881">
    <w:pPr>
      <w:pStyle w:val="Footer"/>
      <w:jc w:val="center"/>
      <w:rPr>
        <w:rStyle w:val="PageNumber"/>
        <w:rFonts w:ascii="FagoNoRegular-Roman" w:hAnsi="FagoNoRegular-Roman"/>
        <w:sz w:val="16"/>
        <w:szCs w:val="16"/>
      </w:rPr>
    </w:pPr>
  </w:p>
  <w:p w:rsidR="00DF118C" w:rsidRPr="008C2A72" w:rsidRDefault="00DF118C"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DF118C" w:rsidRDefault="00DF118C"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DF118C">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DF118C"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4B" w:rsidRDefault="001D0D4B" w:rsidP="00DB4881">
      <w:r>
        <w:separator/>
      </w:r>
    </w:p>
  </w:footnote>
  <w:footnote w:type="continuationSeparator" w:id="0">
    <w:p w:rsidR="001D0D4B" w:rsidRDefault="001D0D4B"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18C" w:rsidRDefault="00DF118C"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DF118C" w:rsidRDefault="00DF118C" w:rsidP="00DB4881">
    <w:pPr>
      <w:autoSpaceDE w:val="0"/>
      <w:autoSpaceDN w:val="0"/>
      <w:adjustRightInd w:val="0"/>
      <w:jc w:val="center"/>
      <w:rPr>
        <w:rFonts w:ascii="Gotham Medium" w:hAnsi="Gotham Medium" w:cs="Century Gothic"/>
        <w:bCs/>
      </w:rPr>
    </w:pPr>
  </w:p>
  <w:p w:rsidR="00DF118C" w:rsidRPr="00DB4881" w:rsidRDefault="00DF118C" w:rsidP="00DB4881">
    <w:pPr>
      <w:autoSpaceDE w:val="0"/>
      <w:autoSpaceDN w:val="0"/>
      <w:adjustRightInd w:val="0"/>
      <w:jc w:val="center"/>
      <w:rPr>
        <w:rFonts w:ascii="Gotham Bold" w:hAnsi="Gotham Bold" w:cs="Century Gothic"/>
        <w:bCs/>
      </w:rPr>
    </w:pPr>
    <w:r w:rsidRPr="00262F2E">
      <w:rPr>
        <w:rFonts w:ascii="Gotham Bold" w:hAnsi="Gotham Bold" w:cs="Century Gothic"/>
        <w:bCs/>
        <w:noProof/>
      </w:rPr>
      <w:t>7513.0000</w:t>
    </w:r>
    <w:r w:rsidRPr="00DB4881">
      <w:rPr>
        <w:rFonts w:ascii="Gotham Bold" w:hAnsi="Gotham Bold" w:cs="Century Gothic"/>
        <w:bCs/>
      </w:rPr>
      <w:t xml:space="preserve"> </w:t>
    </w:r>
  </w:p>
  <w:p w:rsidR="00DF118C" w:rsidRDefault="00DF1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DF118C"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8B67FD"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1D0D4B"/>
    <w:rsid w:val="005F079C"/>
    <w:rsid w:val="00624363"/>
    <w:rsid w:val="008076EB"/>
    <w:rsid w:val="008B67FD"/>
    <w:rsid w:val="00B56C7B"/>
    <w:rsid w:val="00C70416"/>
    <w:rsid w:val="00DB4881"/>
    <w:rsid w:val="00DF118C"/>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2018-02-27T15:21:00Z</dcterms:created>
  <dcterms:modified xsi:type="dcterms:W3CDTF">2018-02-27T15:21:00Z</dcterms:modified>
</cp:coreProperties>
</file>