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8E284" w14:textId="77777777" w:rsidR="00783E31" w:rsidRPr="00DB4881" w:rsidRDefault="00783E31"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14:paraId="3FF6C41C" w14:textId="77777777" w:rsidR="00783E31" w:rsidRPr="00DB4881" w:rsidRDefault="00783E31" w:rsidP="00DB4881">
      <w:pPr>
        <w:autoSpaceDE w:val="0"/>
        <w:autoSpaceDN w:val="0"/>
        <w:adjustRightInd w:val="0"/>
        <w:rPr>
          <w:rFonts w:ascii="Gotham Bold" w:hAnsi="Gotham Bold" w:cs="Century Gothic"/>
          <w:b/>
          <w:bCs/>
          <w:sz w:val="20"/>
          <w:szCs w:val="20"/>
          <w:lang w:val="en-US"/>
        </w:rPr>
      </w:pPr>
    </w:p>
    <w:p w14:paraId="78CE3E36" w14:textId="77777777" w:rsidR="00783E31" w:rsidRPr="00DB4881" w:rsidRDefault="00783E31"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1B3587DE" w14:textId="77777777" w:rsidR="00783E31" w:rsidRPr="00B640CD" w:rsidRDefault="00783E31" w:rsidP="00DB4881">
      <w:pPr>
        <w:autoSpaceDE w:val="0"/>
        <w:autoSpaceDN w:val="0"/>
        <w:adjustRightInd w:val="0"/>
        <w:rPr>
          <w:rFonts w:ascii="Gotham Book" w:hAnsi="Gotham Book" w:cs="Century Gothic"/>
          <w:b/>
          <w:bCs/>
          <w:sz w:val="20"/>
          <w:szCs w:val="20"/>
        </w:rPr>
      </w:pPr>
    </w:p>
    <w:p w14:paraId="13C28941" w14:textId="6892E0E5" w:rsidR="00094822" w:rsidRPr="00094822" w:rsidRDefault="00783E31" w:rsidP="00094822">
      <w:pPr>
        <w:numPr>
          <w:ilvl w:val="1"/>
          <w:numId w:val="1"/>
        </w:numPr>
        <w:autoSpaceDE w:val="0"/>
        <w:autoSpaceDN w:val="0"/>
        <w:adjustRightInd w:val="0"/>
        <w:rPr>
          <w:rFonts w:ascii="Gotham Book" w:hAnsi="Gotham Book" w:cs="Century Gothic"/>
          <w:bCs/>
          <w:noProof/>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00094822" w:rsidRPr="009635F8">
        <w:rPr>
          <w:rFonts w:ascii="Gotham Book" w:hAnsi="Gotham Book" w:cs="Century Gothic"/>
          <w:bCs/>
          <w:noProof/>
          <w:sz w:val="20"/>
          <w:szCs w:val="20"/>
        </w:rPr>
        <w:t>The Flower No. 9 shall be constructed of 304/304L</w:t>
      </w:r>
      <w:r w:rsidR="00094822">
        <w:rPr>
          <w:rFonts w:ascii="Gotham Book" w:hAnsi="Gotham Book" w:cs="Century Gothic"/>
          <w:bCs/>
          <w:noProof/>
          <w:sz w:val="20"/>
          <w:szCs w:val="20"/>
        </w:rPr>
        <w:t xml:space="preserve"> </w:t>
      </w:r>
      <w:r w:rsidR="00094822" w:rsidRPr="009635F8">
        <w:rPr>
          <w:rFonts w:ascii="Gotham Book" w:hAnsi="Gotham Book" w:cs="Century Gothic"/>
          <w:bCs/>
          <w:noProof/>
          <w:sz w:val="20"/>
          <w:szCs w:val="20"/>
        </w:rPr>
        <w:t>stainless steel structural tubing with an outside diameter of 3½" (8.9cm) and a wall thickness of</w:t>
      </w:r>
      <w:r w:rsidR="00094822">
        <w:rPr>
          <w:rFonts w:ascii="Gotham Book" w:hAnsi="Gotham Book" w:cs="Century Gothic"/>
          <w:bCs/>
          <w:noProof/>
          <w:sz w:val="20"/>
          <w:szCs w:val="20"/>
        </w:rPr>
        <w:t xml:space="preserve"> </w:t>
      </w:r>
      <w:r w:rsidR="00094822" w:rsidRPr="009635F8">
        <w:rPr>
          <w:rFonts w:ascii="Gotham Book" w:hAnsi="Gotham Book" w:cs="Century Gothic"/>
          <w:bCs/>
          <w:noProof/>
          <w:sz w:val="20"/>
          <w:szCs w:val="20"/>
        </w:rPr>
        <w:t>120" (3mm), with two (2) side arms constructed of 2½” (64mm) outside diameter 304/304L stainless</w:t>
      </w:r>
      <w:r w:rsidR="00094822">
        <w:rPr>
          <w:rFonts w:ascii="Gotham Book" w:hAnsi="Gotham Book" w:cs="Century Gothic"/>
          <w:bCs/>
          <w:noProof/>
          <w:sz w:val="20"/>
          <w:szCs w:val="20"/>
        </w:rPr>
        <w:t xml:space="preserve"> </w:t>
      </w:r>
      <w:r w:rsidR="00094822" w:rsidRPr="009635F8">
        <w:rPr>
          <w:rFonts w:ascii="Gotham Book" w:hAnsi="Gotham Book" w:cs="Century Gothic"/>
          <w:bCs/>
          <w:noProof/>
          <w:sz w:val="20"/>
          <w:szCs w:val="20"/>
        </w:rPr>
        <w:t>steel structural tubing with wall thickness of .120” (3mm). On each end of the tubes there is one</w:t>
      </w:r>
      <w:r w:rsidR="00094822">
        <w:rPr>
          <w:rFonts w:ascii="Gotham Book" w:hAnsi="Gotham Book" w:cs="Century Gothic"/>
          <w:bCs/>
          <w:noProof/>
          <w:sz w:val="20"/>
          <w:szCs w:val="20"/>
        </w:rPr>
        <w:t xml:space="preserve"> </w:t>
      </w:r>
      <w:r w:rsidR="00094822" w:rsidRPr="009635F8">
        <w:rPr>
          <w:rFonts w:ascii="Gotham Book" w:hAnsi="Gotham Book" w:cs="Century Gothic"/>
          <w:bCs/>
          <w:noProof/>
          <w:sz w:val="20"/>
          <w:szCs w:val="20"/>
        </w:rPr>
        <w:t>dumping flower. The flower bucket shall consist of a translucent SEEFLOW™ polymer piece thermoformed into the dumping flower shape. The dumping flower support shall be constructed of a stainless steel cap welded to a bended tube that will work as the counterweight of the flower bucket. The dumping flower shall be secured to the</w:t>
      </w:r>
      <w:r w:rsidR="00094822">
        <w:rPr>
          <w:rFonts w:ascii="Gotham Book" w:hAnsi="Gotham Book" w:cs="Century Gothic"/>
          <w:bCs/>
          <w:noProof/>
          <w:sz w:val="20"/>
          <w:szCs w:val="20"/>
        </w:rPr>
        <w:t xml:space="preserve"> </w:t>
      </w:r>
      <w:r w:rsidR="00094822" w:rsidRPr="009635F8">
        <w:rPr>
          <w:rFonts w:ascii="Gotham Book" w:hAnsi="Gotham Book" w:cs="Century Gothic"/>
          <w:bCs/>
          <w:noProof/>
          <w:sz w:val="20"/>
          <w:szCs w:val="20"/>
        </w:rPr>
        <w:t>main post structure and the two arms with a stainless steel shaft and associated tamper-resistant</w:t>
      </w:r>
      <w:r w:rsidR="00094822">
        <w:rPr>
          <w:rFonts w:ascii="Gotham Book" w:hAnsi="Gotham Book" w:cs="Century Gothic"/>
          <w:bCs/>
          <w:noProof/>
          <w:sz w:val="20"/>
          <w:szCs w:val="20"/>
        </w:rPr>
        <w:t xml:space="preserve"> </w:t>
      </w:r>
      <w:r w:rsidR="00094822" w:rsidRPr="009635F8">
        <w:rPr>
          <w:rFonts w:ascii="Gotham Book" w:hAnsi="Gotham Book" w:cs="Century Gothic"/>
          <w:bCs/>
          <w:noProof/>
          <w:sz w:val="20"/>
          <w:szCs w:val="20"/>
        </w:rPr>
        <w:t>hardware. The SAFESWAP™ anchoring and leveling system shall be used.</w:t>
      </w:r>
    </w:p>
    <w:p w14:paraId="6B8E0E88" w14:textId="62DB98D7" w:rsidR="00783E31" w:rsidRPr="00B640CD" w:rsidRDefault="00783E31" w:rsidP="00DB4881">
      <w:pPr>
        <w:autoSpaceDE w:val="0"/>
        <w:autoSpaceDN w:val="0"/>
        <w:adjustRightInd w:val="0"/>
        <w:ind w:left="360"/>
        <w:rPr>
          <w:rFonts w:ascii="Gotham Book" w:hAnsi="Gotham Book" w:cs="Century Gothic"/>
          <w:b/>
          <w:bCs/>
          <w:sz w:val="20"/>
          <w:szCs w:val="20"/>
        </w:rPr>
      </w:pPr>
    </w:p>
    <w:p w14:paraId="43D06939" w14:textId="6BACCBC2" w:rsidR="00783E31" w:rsidRPr="00B640CD" w:rsidRDefault="00783E31"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9737BE">
        <w:rPr>
          <w:rFonts w:ascii="Gotham Book" w:hAnsi="Gotham Book" w:cs="Century Gothic"/>
          <w:bCs/>
          <w:noProof/>
          <w:sz w:val="20"/>
          <w:szCs w:val="20"/>
        </w:rPr>
        <w:t xml:space="preserve">The overall height of the Play Product shall be </w:t>
      </w:r>
      <w:r w:rsidR="00094822">
        <w:rPr>
          <w:rFonts w:ascii="Gotham Book" w:hAnsi="Gotham Book" w:cs="Century Gothic"/>
          <w:bCs/>
          <w:noProof/>
          <w:sz w:val="20"/>
          <w:szCs w:val="20"/>
        </w:rPr>
        <w:t>153</w:t>
      </w:r>
      <w:r w:rsidRPr="009737BE">
        <w:rPr>
          <w:rFonts w:ascii="Gotham Book" w:hAnsi="Gotham Book" w:cs="Century Gothic"/>
          <w:bCs/>
          <w:noProof/>
          <w:sz w:val="20"/>
          <w:szCs w:val="20"/>
        </w:rPr>
        <w:t>" (</w:t>
      </w:r>
      <w:r w:rsidR="00094822">
        <w:rPr>
          <w:rFonts w:ascii="Gotham Book" w:hAnsi="Gotham Book" w:cs="Century Gothic"/>
          <w:bCs/>
          <w:noProof/>
          <w:sz w:val="20"/>
          <w:szCs w:val="20"/>
        </w:rPr>
        <w:t>389</w:t>
      </w:r>
      <w:r w:rsidRPr="009737BE">
        <w:rPr>
          <w:rFonts w:ascii="Gotham Book" w:hAnsi="Gotham Book" w:cs="Century Gothic"/>
          <w:bCs/>
          <w:noProof/>
          <w:sz w:val="20"/>
          <w:szCs w:val="20"/>
        </w:rPr>
        <w:t xml:space="preserve"> cm) above ground.</w:t>
      </w:r>
    </w:p>
    <w:p w14:paraId="2D618640" w14:textId="77777777" w:rsidR="00783E31" w:rsidRDefault="00783E31" w:rsidP="00DB4881">
      <w:pPr>
        <w:autoSpaceDE w:val="0"/>
        <w:autoSpaceDN w:val="0"/>
        <w:adjustRightInd w:val="0"/>
        <w:ind w:left="360"/>
        <w:rPr>
          <w:rFonts w:ascii="Gotham Book" w:hAnsi="Gotham Book" w:cs="Century Gothic"/>
          <w:b/>
          <w:bCs/>
          <w:sz w:val="20"/>
          <w:szCs w:val="20"/>
        </w:rPr>
      </w:pPr>
    </w:p>
    <w:p w14:paraId="047EE79F" w14:textId="3E9B5563" w:rsidR="00094822" w:rsidRPr="00094822" w:rsidRDefault="00783E31" w:rsidP="00094822">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00094822" w:rsidRPr="009635F8">
        <w:rPr>
          <w:rFonts w:ascii="Gotham Book" w:hAnsi="Gotham Book" w:cs="Century Gothic"/>
          <w:bCs/>
          <w:noProof/>
          <w:sz w:val="20"/>
          <w:szCs w:val="20"/>
        </w:rPr>
        <w:t>Users can enjoy the reflection of sunlight and try to predict when the dumping flower will fill and tip.</w:t>
      </w:r>
    </w:p>
    <w:p w14:paraId="49D0826A"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7C5D6C3B" w14:textId="30BE5400" w:rsidR="00094822" w:rsidRPr="00094822" w:rsidRDefault="00783E31" w:rsidP="00094822">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00094822">
        <w:rPr>
          <w:rFonts w:ascii="Gotham Bold" w:hAnsi="Gotham Bold" w:cs="Century Gothic"/>
          <w:bCs/>
          <w:sz w:val="20"/>
          <w:szCs w:val="20"/>
        </w:rPr>
        <w:t xml:space="preserve"> </w:t>
      </w:r>
      <w:r w:rsidR="00094822" w:rsidRPr="009635F8">
        <w:rPr>
          <w:rFonts w:ascii="Gotham Book" w:hAnsi="Gotham Book" w:cs="Century Gothic"/>
          <w:bCs/>
          <w:noProof/>
          <w:sz w:val="20"/>
          <w:szCs w:val="20"/>
        </w:rPr>
        <w:t>The fill spout shall be constructed of 1.315” (33mm)</w:t>
      </w:r>
      <w:r w:rsidR="00094822">
        <w:rPr>
          <w:rFonts w:ascii="Gotham Book" w:hAnsi="Gotham Book" w:cs="Century Gothic"/>
          <w:bCs/>
          <w:noProof/>
          <w:sz w:val="20"/>
          <w:szCs w:val="20"/>
        </w:rPr>
        <w:t xml:space="preserve"> </w:t>
      </w:r>
      <w:r w:rsidR="00094822" w:rsidRPr="009635F8">
        <w:rPr>
          <w:rFonts w:ascii="Gotham Book" w:hAnsi="Gotham Book" w:cs="Century Gothic"/>
          <w:bCs/>
          <w:noProof/>
          <w:sz w:val="20"/>
          <w:szCs w:val="20"/>
        </w:rPr>
        <w:t>304/304L stainless steel structural tubing. The water is dumped in the dumping flower</w:t>
      </w:r>
    </w:p>
    <w:p w14:paraId="193F9BBC"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3846301F" w14:textId="726D6AE0" w:rsidR="00783E31" w:rsidRPr="00B640CD" w:rsidRDefault="00783E31"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9737BE">
        <w:rPr>
          <w:rFonts w:ascii="Gotham Book" w:hAnsi="Gotham Book" w:cs="Century Gothic"/>
          <w:noProof/>
          <w:sz w:val="20"/>
          <w:szCs w:val="20"/>
        </w:rPr>
        <w:t xml:space="preserve">The hydraulic requirements shall be </w:t>
      </w:r>
      <w:r w:rsidR="00094822">
        <w:rPr>
          <w:rFonts w:ascii="Gotham Book" w:hAnsi="Gotham Book" w:cs="Century Gothic"/>
          <w:noProof/>
          <w:sz w:val="20"/>
          <w:szCs w:val="20"/>
        </w:rPr>
        <w:t>4-8</w:t>
      </w:r>
      <w:r w:rsidRPr="009737BE">
        <w:rPr>
          <w:rFonts w:ascii="Gotham Book" w:hAnsi="Gotham Book" w:cs="Century Gothic"/>
          <w:noProof/>
          <w:sz w:val="20"/>
          <w:szCs w:val="20"/>
        </w:rPr>
        <w:t xml:space="preserve"> gpm (</w:t>
      </w:r>
      <w:r w:rsidR="00094822">
        <w:rPr>
          <w:rFonts w:ascii="Gotham Book" w:hAnsi="Gotham Book" w:cs="Century Gothic"/>
          <w:noProof/>
          <w:sz w:val="20"/>
          <w:szCs w:val="20"/>
        </w:rPr>
        <w:t>15</w:t>
      </w:r>
      <w:r w:rsidR="00F05F98">
        <w:rPr>
          <w:rFonts w:ascii="Gotham Book" w:hAnsi="Gotham Book" w:cs="Century Gothic"/>
          <w:noProof/>
          <w:sz w:val="20"/>
          <w:szCs w:val="20"/>
        </w:rPr>
        <w:t>-</w:t>
      </w:r>
      <w:r w:rsidR="00094822">
        <w:rPr>
          <w:rFonts w:ascii="Gotham Book" w:hAnsi="Gotham Book" w:cs="Century Gothic"/>
          <w:noProof/>
          <w:sz w:val="20"/>
          <w:szCs w:val="20"/>
        </w:rPr>
        <w:t>30</w:t>
      </w:r>
      <w:r w:rsidRPr="009737BE">
        <w:rPr>
          <w:rFonts w:ascii="Gotham Book" w:hAnsi="Gotham Book" w:cs="Century Gothic"/>
          <w:noProof/>
          <w:sz w:val="20"/>
          <w:szCs w:val="20"/>
        </w:rPr>
        <w:t xml:space="preserve"> lpm) @ </w:t>
      </w:r>
      <w:r w:rsidR="00094822">
        <w:rPr>
          <w:rFonts w:ascii="Gotham Book" w:hAnsi="Gotham Book" w:cs="Century Gothic"/>
          <w:noProof/>
          <w:sz w:val="20"/>
          <w:szCs w:val="20"/>
        </w:rPr>
        <w:t>4-5</w:t>
      </w:r>
      <w:r w:rsidRPr="009737BE">
        <w:rPr>
          <w:rFonts w:ascii="Gotham Book" w:hAnsi="Gotham Book" w:cs="Century Gothic"/>
          <w:noProof/>
          <w:sz w:val="20"/>
          <w:szCs w:val="20"/>
        </w:rPr>
        <w:t xml:space="preserve"> psi (0.</w:t>
      </w:r>
      <w:r w:rsidR="00494DBD">
        <w:rPr>
          <w:rFonts w:ascii="Gotham Book" w:hAnsi="Gotham Book" w:cs="Century Gothic"/>
          <w:noProof/>
          <w:sz w:val="20"/>
          <w:szCs w:val="20"/>
        </w:rPr>
        <w:t>3</w:t>
      </w:r>
      <w:r w:rsidR="00BE21E5">
        <w:rPr>
          <w:rFonts w:ascii="Gotham Book" w:hAnsi="Gotham Book" w:cs="Century Gothic"/>
          <w:noProof/>
          <w:sz w:val="20"/>
          <w:szCs w:val="20"/>
        </w:rPr>
        <w:t>-0.</w:t>
      </w:r>
      <w:r w:rsidR="00094822">
        <w:rPr>
          <w:rFonts w:ascii="Gotham Book" w:hAnsi="Gotham Book" w:cs="Century Gothic"/>
          <w:noProof/>
          <w:sz w:val="20"/>
          <w:szCs w:val="20"/>
        </w:rPr>
        <w:t>3</w:t>
      </w:r>
      <w:r w:rsidR="00494DBD">
        <w:rPr>
          <w:rFonts w:ascii="Gotham Book" w:hAnsi="Gotham Book" w:cs="Century Gothic"/>
          <w:noProof/>
          <w:sz w:val="20"/>
          <w:szCs w:val="20"/>
        </w:rPr>
        <w:t>5</w:t>
      </w:r>
      <w:r w:rsidR="00BE21E5">
        <w:rPr>
          <w:rFonts w:ascii="Gotham Book" w:hAnsi="Gotham Book" w:cs="Century Gothic"/>
          <w:noProof/>
          <w:sz w:val="20"/>
          <w:szCs w:val="20"/>
        </w:rPr>
        <w:t xml:space="preserve"> </w:t>
      </w:r>
      <w:r w:rsidRPr="009737BE">
        <w:rPr>
          <w:rFonts w:ascii="Gotham Book" w:hAnsi="Gotham Book" w:cs="Century Gothic"/>
          <w:noProof/>
          <w:sz w:val="20"/>
          <w:szCs w:val="20"/>
        </w:rPr>
        <w:t xml:space="preserve">bar).  </w:t>
      </w:r>
    </w:p>
    <w:p w14:paraId="77B0F145" w14:textId="77777777" w:rsidR="00783E31" w:rsidRDefault="00783E31">
      <w:pPr>
        <w:sectPr w:rsidR="00783E31" w:rsidSect="00783E31">
          <w:headerReference w:type="default" r:id="rId7"/>
          <w:footerReference w:type="default" r:id="rId8"/>
          <w:pgSz w:w="12240" w:h="15840"/>
          <w:pgMar w:top="1440" w:right="1440" w:bottom="1440" w:left="1440" w:header="708" w:footer="708" w:gutter="0"/>
          <w:pgNumType w:start="1"/>
          <w:cols w:space="708"/>
          <w:docGrid w:linePitch="360"/>
        </w:sectPr>
      </w:pPr>
    </w:p>
    <w:p w14:paraId="5A24E65E" w14:textId="73F8EAED" w:rsidR="00783E31" w:rsidRDefault="00783E31"/>
    <w:p w14:paraId="2F59725F" w14:textId="15856C1F" w:rsidR="00B65694" w:rsidRPr="00B65694" w:rsidRDefault="00B65694" w:rsidP="00B65694"/>
    <w:p w14:paraId="3A91B149" w14:textId="024B1710" w:rsidR="00B65694" w:rsidRPr="00B65694" w:rsidRDefault="00B65694" w:rsidP="00B65694"/>
    <w:p w14:paraId="15C0769D" w14:textId="1393288D" w:rsidR="00B65694" w:rsidRPr="00B65694" w:rsidRDefault="00B65694" w:rsidP="00B65694"/>
    <w:p w14:paraId="0F876698" w14:textId="58777FA1" w:rsidR="00B65694" w:rsidRPr="00B65694" w:rsidRDefault="00B65694" w:rsidP="00B65694"/>
    <w:p w14:paraId="7B6815FB" w14:textId="63203DDC" w:rsidR="00B65694" w:rsidRPr="00B65694" w:rsidRDefault="00B65694" w:rsidP="00B65694"/>
    <w:p w14:paraId="66F20E8A" w14:textId="6F24BA5E" w:rsidR="00B65694" w:rsidRPr="00B65694" w:rsidRDefault="00B65694" w:rsidP="00B65694"/>
    <w:p w14:paraId="6F0E9A1D" w14:textId="1E3B2F04" w:rsidR="00B65694" w:rsidRPr="00B65694" w:rsidRDefault="00B65694" w:rsidP="00B65694"/>
    <w:p w14:paraId="5F877642" w14:textId="6AD09897" w:rsidR="00B65694" w:rsidRPr="00B65694" w:rsidRDefault="00B65694" w:rsidP="00B65694"/>
    <w:p w14:paraId="5F7AD828" w14:textId="06C367C0" w:rsidR="00B65694" w:rsidRPr="00B65694" w:rsidRDefault="00B65694" w:rsidP="00B65694"/>
    <w:p w14:paraId="116FF5D6" w14:textId="0F36D85B" w:rsidR="00B65694" w:rsidRPr="00B65694" w:rsidRDefault="00B65694" w:rsidP="00B65694"/>
    <w:p w14:paraId="4616C4B8" w14:textId="7285A061" w:rsidR="00B65694" w:rsidRPr="00B65694" w:rsidRDefault="00B65694" w:rsidP="00B65694"/>
    <w:p w14:paraId="0B66ABC4" w14:textId="7CD841DC" w:rsidR="00B65694" w:rsidRPr="00B65694" w:rsidRDefault="00B65694" w:rsidP="00B65694"/>
    <w:p w14:paraId="0F6395F4" w14:textId="7A7C5D05" w:rsidR="00B65694" w:rsidRPr="00B65694" w:rsidRDefault="00B65694" w:rsidP="00B65694"/>
    <w:p w14:paraId="10098F8A" w14:textId="59D46B63" w:rsidR="00B65694" w:rsidRPr="00B65694" w:rsidRDefault="00B65694" w:rsidP="00B65694"/>
    <w:p w14:paraId="45288F07" w14:textId="4003E61F" w:rsidR="00B65694" w:rsidRPr="00B65694" w:rsidRDefault="00B65694" w:rsidP="00B65694"/>
    <w:p w14:paraId="70A00049" w14:textId="4537E63B" w:rsidR="00B65694" w:rsidRPr="00B65694" w:rsidRDefault="00B65694" w:rsidP="00B65694"/>
    <w:p w14:paraId="0C884D10" w14:textId="64011A4E" w:rsidR="00B65694" w:rsidRPr="00B65694" w:rsidRDefault="00B65694" w:rsidP="00B65694"/>
    <w:p w14:paraId="195B04B8" w14:textId="53D0CD47" w:rsidR="00B65694" w:rsidRPr="00B65694" w:rsidRDefault="00B65694" w:rsidP="00B65694"/>
    <w:p w14:paraId="0C5FECBF" w14:textId="570A0798" w:rsidR="00B65694" w:rsidRPr="00B65694" w:rsidRDefault="00B65694" w:rsidP="00B65694"/>
    <w:p w14:paraId="0ED154A0" w14:textId="77777777" w:rsidR="00B65694" w:rsidRPr="00B65694" w:rsidRDefault="00B65694" w:rsidP="00FE0870"/>
    <w:sectPr w:rsidR="00B65694" w:rsidRPr="00B65694" w:rsidSect="00783E31">
      <w:headerReference w:type="default" r:id="rId9"/>
      <w:foot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9AA4A" w14:textId="77777777" w:rsidR="005A7A3F" w:rsidRDefault="005A7A3F" w:rsidP="00DB4881">
      <w:r>
        <w:separator/>
      </w:r>
    </w:p>
  </w:endnote>
  <w:endnote w:type="continuationSeparator" w:id="0">
    <w:p w14:paraId="5A54C4F8" w14:textId="77777777" w:rsidR="005A7A3F" w:rsidRDefault="005A7A3F"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modern"/>
    <w:notTrueType/>
    <w:pitch w:val="variable"/>
    <w:sig w:usb0="00000007" w:usb1="00000001" w:usb2="00000000" w:usb3="00000000" w:csb0="00000093" w:csb1="00000000"/>
  </w:font>
  <w:font w:name="Gotham Bold">
    <w:altName w:val="Calibri"/>
    <w:panose1 w:val="02000803030000020004"/>
    <w:charset w:val="00"/>
    <w:family w:val="auto"/>
    <w:pitch w:val="variable"/>
    <w:sig w:usb0="A00000A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Calibri"/>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Gotham Medium">
    <w:altName w:val="Calibri"/>
    <w:charset w:val="00"/>
    <w:family w:val="auto"/>
    <w:pitch w:val="variable"/>
    <w:sig w:usb0="A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1CA5D" w14:textId="77777777" w:rsidR="00783E31" w:rsidRPr="008C2A72" w:rsidRDefault="00783E31"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746D19F0" w14:textId="77777777" w:rsidR="00783E31" w:rsidRPr="007F3A00" w:rsidRDefault="00783E31" w:rsidP="00DB4881">
    <w:pPr>
      <w:pStyle w:val="Footer"/>
      <w:jc w:val="center"/>
      <w:rPr>
        <w:rStyle w:val="PageNumber"/>
        <w:rFonts w:ascii="FagoNoRegular-Roman" w:hAnsi="FagoNoRegular-Roman"/>
        <w:sz w:val="16"/>
        <w:szCs w:val="16"/>
      </w:rPr>
    </w:pPr>
  </w:p>
  <w:p w14:paraId="0DACF23A" w14:textId="77777777" w:rsidR="00B65694" w:rsidRPr="00B65694" w:rsidRDefault="00B65694" w:rsidP="00B65694">
    <w:pPr>
      <w:pStyle w:val="Footer"/>
      <w:ind w:right="360"/>
      <w:jc w:val="center"/>
      <w:rPr>
        <w:rFonts w:ascii="Gotham Medium" w:hAnsi="Gotham Medium"/>
        <w:color w:val="548DD4"/>
        <w:sz w:val="14"/>
        <w:szCs w:val="14"/>
        <w:lang w:val="fr-CA"/>
      </w:rPr>
    </w:pPr>
    <w:bookmarkStart w:id="0" w:name="_Hlk98351808"/>
    <w:bookmarkStart w:id="1" w:name="_Hlk98351809"/>
    <w:r w:rsidRPr="00B65694">
      <w:rPr>
        <w:rFonts w:ascii="Gotham Medium" w:hAnsi="Gotham Medium"/>
        <w:color w:val="548DD4"/>
        <w:sz w:val="14"/>
        <w:szCs w:val="14"/>
        <w:lang w:val="fr-CA"/>
      </w:rPr>
      <w:t xml:space="preserve">VORTEX-INTL.COM • </w:t>
    </w:r>
    <w:r w:rsidR="00494DBD">
      <w:fldChar w:fldCharType="begin"/>
    </w:r>
    <w:r w:rsidR="00494DBD" w:rsidRPr="00494DBD">
      <w:rPr>
        <w:lang w:val="fr-CA"/>
      </w:rPr>
      <w:instrText>HYPERLINK "mailto:INFO@VORTEX-INTL.COM"</w:instrText>
    </w:r>
    <w:r w:rsidR="00494DBD">
      <w:fldChar w:fldCharType="separate"/>
    </w:r>
    <w:r w:rsidRPr="00B65694">
      <w:rPr>
        <w:rFonts w:ascii="Gotham Medium" w:hAnsi="Gotham Medium"/>
        <w:color w:val="548DD4"/>
        <w:sz w:val="14"/>
        <w:szCs w:val="14"/>
        <w:lang w:val="fr-CA"/>
      </w:rPr>
      <w:t>INFO@VORTEX-INTL.COM</w:t>
    </w:r>
    <w:r w:rsidR="00494DBD">
      <w:rPr>
        <w:rFonts w:ascii="Gotham Medium" w:hAnsi="Gotham Medium"/>
        <w:color w:val="548DD4"/>
        <w:sz w:val="14"/>
        <w:szCs w:val="14"/>
        <w:lang w:val="fr-CA"/>
      </w:rPr>
      <w:fldChar w:fldCharType="end"/>
    </w:r>
  </w:p>
  <w:p w14:paraId="5C374F73" w14:textId="16A67462" w:rsidR="00783E31" w:rsidRPr="00B65694" w:rsidRDefault="00B65694" w:rsidP="00B65694">
    <w:pPr>
      <w:pStyle w:val="Footer"/>
      <w:ind w:right="360"/>
      <w:jc w:val="center"/>
      <w:rPr>
        <w:rFonts w:ascii="Gotham Medium" w:hAnsi="Gotham Medium"/>
        <w:color w:val="548DD4"/>
        <w:sz w:val="14"/>
        <w:szCs w:val="14"/>
        <w:lang w:val="en-US"/>
      </w:rPr>
    </w:pPr>
    <w:r w:rsidRPr="00B65694">
      <w:rPr>
        <w:rFonts w:ascii="Gotham Medium" w:hAnsi="Gotham Medium"/>
        <w:color w:val="548DD4"/>
        <w:sz w:val="14"/>
        <w:szCs w:val="14"/>
        <w:lang w:val="fr-CA"/>
      </w:rPr>
      <w:t xml:space="preserve"> </w:t>
    </w:r>
    <w:r w:rsidRPr="00B65694">
      <w:rPr>
        <w:rFonts w:ascii="Gotham Medium" w:hAnsi="Gotham Medium"/>
        <w:color w:val="548DD4"/>
        <w:sz w:val="14"/>
        <w:szCs w:val="14"/>
        <w:lang w:val="en-US"/>
      </w:rPr>
      <w:t>1.877.586.7839 (free USA/CANADA)</w:t>
    </w:r>
    <w:r>
      <w:rPr>
        <w:rFonts w:ascii="Gotham Medium" w:hAnsi="Gotham Medium"/>
        <w:color w:val="548DD4"/>
        <w:sz w:val="14"/>
        <w:szCs w:val="14"/>
        <w:lang w:val="en-US"/>
      </w:rPr>
      <w:t xml:space="preserve"> </w:t>
    </w:r>
    <w:r w:rsidRPr="00B65694">
      <w:rPr>
        <w:rFonts w:ascii="Gotham Medium" w:hAnsi="Gotham Medium"/>
        <w:color w:val="548DD4"/>
        <w:sz w:val="14"/>
        <w:szCs w:val="14"/>
        <w:lang w:val="en-US"/>
      </w:rPr>
      <w:t>+1.514.694.3868 (INTERNATIONAL)</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83B32"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6EC3A163" w14:textId="77777777" w:rsidR="008076EB" w:rsidRPr="007F3A00" w:rsidRDefault="008076EB" w:rsidP="00DB4881">
    <w:pPr>
      <w:pStyle w:val="Footer"/>
      <w:jc w:val="center"/>
      <w:rPr>
        <w:rStyle w:val="PageNumber"/>
        <w:rFonts w:ascii="FagoNoRegular-Roman" w:hAnsi="FagoNoRegular-Roman"/>
        <w:sz w:val="16"/>
        <w:szCs w:val="16"/>
      </w:rPr>
    </w:pPr>
  </w:p>
  <w:p w14:paraId="621343F4" w14:textId="0DB7C847"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494DBD">
      <w:rPr>
        <w:rStyle w:val="PageNumber"/>
        <w:rFonts w:ascii="Gotham Medium" w:hAnsi="Gotham Medium"/>
        <w:noProof/>
        <w:color w:val="548DD4"/>
        <w:sz w:val="14"/>
        <w:szCs w:val="14"/>
      </w:rPr>
      <w:t>06/06/2024</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1822E48D" w14:textId="77777777" w:rsidR="008076EB" w:rsidRDefault="00783E31" w:rsidP="00DB4881">
    <w:pPr>
      <w:pStyle w:val="Footer"/>
      <w:jc w:val="center"/>
    </w:pPr>
    <w:r>
      <w:rPr>
        <w:rFonts w:ascii="Verdana" w:hAnsi="Verdana"/>
        <w:noProof/>
        <w:sz w:val="14"/>
        <w:szCs w:val="14"/>
        <w:lang w:val="en-US" w:eastAsia="en-US"/>
      </w:rPr>
      <w:drawing>
        <wp:inline distT="0" distB="0" distL="0" distR="0" wp14:anchorId="7752A439" wp14:editId="38731E29">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42CDD" w14:textId="77777777" w:rsidR="005A7A3F" w:rsidRDefault="005A7A3F" w:rsidP="00DB4881">
      <w:r>
        <w:separator/>
      </w:r>
    </w:p>
  </w:footnote>
  <w:footnote w:type="continuationSeparator" w:id="0">
    <w:p w14:paraId="704E4C90" w14:textId="77777777" w:rsidR="005A7A3F" w:rsidRDefault="005A7A3F"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4E129" w14:textId="7032334E" w:rsidR="00783E31" w:rsidRDefault="001B1ACE" w:rsidP="00DB4881">
    <w:pPr>
      <w:autoSpaceDE w:val="0"/>
      <w:autoSpaceDN w:val="0"/>
      <w:adjustRightInd w:val="0"/>
      <w:ind w:left="-990"/>
      <w:jc w:val="right"/>
      <w:rPr>
        <w:rFonts w:ascii="Arial" w:hAnsi="Arial" w:cs="Century Gothic"/>
        <w:b/>
        <w:bCs/>
      </w:rPr>
    </w:pPr>
    <w:r>
      <w:rPr>
        <w:noProof/>
      </w:rPr>
      <w:drawing>
        <wp:inline distT="0" distB="0" distL="0" distR="0" wp14:anchorId="3388B287" wp14:editId="0D50CF6D">
          <wp:extent cx="1419225" cy="294976"/>
          <wp:effectExtent l="0" t="0" r="0" b="0"/>
          <wp:docPr id="1225455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45576" name=""/>
                  <pic:cNvPicPr/>
                </pic:nvPicPr>
                <pic:blipFill>
                  <a:blip r:embed="rId1"/>
                  <a:stretch>
                    <a:fillRect/>
                  </a:stretch>
                </pic:blipFill>
                <pic:spPr>
                  <a:xfrm>
                    <a:off x="0" y="0"/>
                    <a:ext cx="1470413" cy="305615"/>
                  </a:xfrm>
                  <a:prstGeom prst="rect">
                    <a:avLst/>
                  </a:prstGeom>
                </pic:spPr>
              </pic:pic>
            </a:graphicData>
          </a:graphic>
        </wp:inline>
      </w:drawing>
    </w:r>
  </w:p>
  <w:p w14:paraId="46BE996B" w14:textId="77777777" w:rsidR="00783E31" w:rsidRDefault="00783E31" w:rsidP="00DB4881">
    <w:pPr>
      <w:autoSpaceDE w:val="0"/>
      <w:autoSpaceDN w:val="0"/>
      <w:adjustRightInd w:val="0"/>
      <w:jc w:val="center"/>
      <w:rPr>
        <w:rFonts w:ascii="Gotham Medium" w:hAnsi="Gotham Medium" w:cs="Century Gothic"/>
        <w:bCs/>
      </w:rPr>
    </w:pPr>
  </w:p>
  <w:p w14:paraId="191073B4" w14:textId="7BFFC388" w:rsidR="00783E31" w:rsidRPr="00DB4881" w:rsidRDefault="00B65694" w:rsidP="00DB4881">
    <w:pPr>
      <w:autoSpaceDE w:val="0"/>
      <w:autoSpaceDN w:val="0"/>
      <w:adjustRightInd w:val="0"/>
      <w:jc w:val="center"/>
      <w:rPr>
        <w:rFonts w:ascii="Gotham Bold" w:hAnsi="Gotham Bold" w:cs="Century Gothic"/>
        <w:bCs/>
      </w:rPr>
    </w:pPr>
    <w:r>
      <w:rPr>
        <w:rFonts w:ascii="Gotham Bold" w:hAnsi="Gotham Bold" w:cs="Century Gothic"/>
        <w:bCs/>
        <w:noProof/>
      </w:rPr>
      <w:t xml:space="preserve">VOR </w:t>
    </w:r>
    <w:r w:rsidR="00094822">
      <w:rPr>
        <w:rFonts w:ascii="Gotham Bold" w:hAnsi="Gotham Bold" w:cs="Century Gothic"/>
        <w:bCs/>
        <w:noProof/>
      </w:rPr>
      <w:t>7268</w:t>
    </w:r>
  </w:p>
  <w:p w14:paraId="273389AC" w14:textId="77777777" w:rsidR="00783E31" w:rsidRDefault="00783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89506" w14:textId="77777777" w:rsidR="008076EB"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7A72182" wp14:editId="21BD542A">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6189CA9D" w14:textId="77777777" w:rsidR="008076EB" w:rsidRDefault="008076EB" w:rsidP="00DB4881">
    <w:pPr>
      <w:autoSpaceDE w:val="0"/>
      <w:autoSpaceDN w:val="0"/>
      <w:adjustRightInd w:val="0"/>
      <w:jc w:val="center"/>
      <w:rPr>
        <w:rFonts w:ascii="Gotham Medium" w:hAnsi="Gotham Medium" w:cs="Century Gothic"/>
        <w:bCs/>
      </w:rPr>
    </w:pPr>
  </w:p>
  <w:p w14:paraId="7E2ED527" w14:textId="77777777" w:rsidR="008076EB" w:rsidRPr="00DB4881" w:rsidRDefault="00FA6953"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14:paraId="65B43D7D" w14:textId="77777777" w:rsidR="008076EB" w:rsidRDefault="0080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76945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094822"/>
    <w:rsid w:val="000E0E18"/>
    <w:rsid w:val="001B1ACE"/>
    <w:rsid w:val="002D3113"/>
    <w:rsid w:val="00443F3D"/>
    <w:rsid w:val="00494DBD"/>
    <w:rsid w:val="00580289"/>
    <w:rsid w:val="005A7A3F"/>
    <w:rsid w:val="005E7D52"/>
    <w:rsid w:val="005F079C"/>
    <w:rsid w:val="00624363"/>
    <w:rsid w:val="00783E31"/>
    <w:rsid w:val="008076EB"/>
    <w:rsid w:val="009635F8"/>
    <w:rsid w:val="00B56C7B"/>
    <w:rsid w:val="00B65694"/>
    <w:rsid w:val="00BE21E5"/>
    <w:rsid w:val="00C70416"/>
    <w:rsid w:val="00CC2AD7"/>
    <w:rsid w:val="00CD707D"/>
    <w:rsid w:val="00D0361F"/>
    <w:rsid w:val="00DB4881"/>
    <w:rsid w:val="00E2568C"/>
    <w:rsid w:val="00F05ADB"/>
    <w:rsid w:val="00F05F98"/>
    <w:rsid w:val="00FA6953"/>
    <w:rsid w:val="00FD2478"/>
    <w:rsid w:val="00FE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2393C7"/>
  <w15:docId w15:val="{80D50952-96A1-4FDB-AEF0-F1143F3F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 w:type="character" w:styleId="Hyperlink">
    <w:name w:val="Hyperlink"/>
    <w:basedOn w:val="DefaultParagraphFont"/>
    <w:uiPriority w:val="99"/>
    <w:unhideWhenUsed/>
    <w:rsid w:val="00B65694"/>
    <w:rPr>
      <w:color w:val="0000FF" w:themeColor="hyperlink"/>
      <w:u w:val="single"/>
    </w:rPr>
  </w:style>
  <w:style w:type="character" w:styleId="UnresolvedMention">
    <w:name w:val="Unresolved Mention"/>
    <w:basedOn w:val="DefaultParagraphFont"/>
    <w:uiPriority w:val="99"/>
    <w:semiHidden/>
    <w:unhideWhenUsed/>
    <w:rsid w:val="00B65694"/>
    <w:rPr>
      <w:color w:val="605E5C"/>
      <w:shd w:val="clear" w:color="auto" w:fill="E1DFDD"/>
    </w:rPr>
  </w:style>
  <w:style w:type="paragraph" w:customStyle="1" w:styleId="Pa3">
    <w:name w:val="Pa3"/>
    <w:basedOn w:val="Normal"/>
    <w:next w:val="Normal"/>
    <w:uiPriority w:val="99"/>
    <w:rsid w:val="00B65694"/>
    <w:pPr>
      <w:autoSpaceDE w:val="0"/>
      <w:autoSpaceDN w:val="0"/>
      <w:adjustRightInd w:val="0"/>
      <w:spacing w:line="161" w:lineRule="atLeast"/>
    </w:pPr>
    <w:rPr>
      <w:rFonts w:ascii="Work Sans" w:eastAsia="Calibri" w:hAnsi="Work Sans"/>
      <w:lang w:eastAsia="en-US"/>
    </w:rPr>
  </w:style>
  <w:style w:type="paragraph" w:styleId="ListParagraph">
    <w:name w:val="List Paragraph"/>
    <w:basedOn w:val="Normal"/>
    <w:uiPriority w:val="34"/>
    <w:qFormat/>
    <w:rsid w:val="00094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169470">
      <w:bodyDiv w:val="1"/>
      <w:marLeft w:val="0"/>
      <w:marRight w:val="0"/>
      <w:marTop w:val="0"/>
      <w:marBottom w:val="0"/>
      <w:divBdr>
        <w:top w:val="none" w:sz="0" w:space="0" w:color="auto"/>
        <w:left w:val="none" w:sz="0" w:space="0" w:color="auto"/>
        <w:bottom w:val="none" w:sz="0" w:space="0" w:color="auto"/>
        <w:right w:val="none" w:sz="0" w:space="0" w:color="auto"/>
      </w:divBdr>
    </w:div>
    <w:div w:id="438987369">
      <w:bodyDiv w:val="1"/>
      <w:marLeft w:val="0"/>
      <w:marRight w:val="0"/>
      <w:marTop w:val="0"/>
      <w:marBottom w:val="0"/>
      <w:divBdr>
        <w:top w:val="none" w:sz="0" w:space="0" w:color="auto"/>
        <w:left w:val="none" w:sz="0" w:space="0" w:color="auto"/>
        <w:bottom w:val="none" w:sz="0" w:space="0" w:color="auto"/>
        <w:right w:val="none" w:sz="0" w:space="0" w:color="auto"/>
      </w:divBdr>
    </w:div>
    <w:div w:id="578825957">
      <w:bodyDiv w:val="1"/>
      <w:marLeft w:val="0"/>
      <w:marRight w:val="0"/>
      <w:marTop w:val="0"/>
      <w:marBottom w:val="0"/>
      <w:divBdr>
        <w:top w:val="none" w:sz="0" w:space="0" w:color="auto"/>
        <w:left w:val="none" w:sz="0" w:space="0" w:color="auto"/>
        <w:bottom w:val="none" w:sz="0" w:space="0" w:color="auto"/>
        <w:right w:val="none" w:sz="0" w:space="0" w:color="auto"/>
      </w:divBdr>
    </w:div>
    <w:div w:id="11810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Etienne Carignan</cp:lastModifiedBy>
  <cp:revision>11</cp:revision>
  <dcterms:created xsi:type="dcterms:W3CDTF">2018-02-27T18:30:00Z</dcterms:created>
  <dcterms:modified xsi:type="dcterms:W3CDTF">2024-06-06T23:50:00Z</dcterms:modified>
</cp:coreProperties>
</file>